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EBB13" w14:textId="77777777" w:rsidR="00485B0C" w:rsidRDefault="00000000">
      <w:pPr>
        <w:spacing w:after="170" w:line="283" w:lineRule="auto"/>
        <w:ind w:left="271" w:right="0" w:hanging="17"/>
        <w:jc w:val="left"/>
      </w:pPr>
      <w:r>
        <w:rPr>
          <w:b/>
          <w:color w:val="0000FF"/>
        </w:rPr>
        <w:t xml:space="preserve">Supply, Installation and AMC of Surveillance System in EHV Substation along Boundary wall at POWERGRID Parli, Aurangabad and </w:t>
      </w:r>
      <w:proofErr w:type="spellStart"/>
      <w:r>
        <w:rPr>
          <w:b/>
          <w:color w:val="0000FF"/>
        </w:rPr>
        <w:t>Padghe</w:t>
      </w:r>
      <w:proofErr w:type="spellEnd"/>
      <w:r>
        <w:rPr>
          <w:b/>
          <w:color w:val="0000FF"/>
        </w:rPr>
        <w:t xml:space="preserve"> Substations in WR-I  </w:t>
      </w:r>
    </w:p>
    <w:p w14:paraId="444BA1BE" w14:textId="77777777" w:rsidR="00485B0C" w:rsidRDefault="00000000">
      <w:pPr>
        <w:spacing w:after="73" w:line="259" w:lineRule="auto"/>
        <w:ind w:left="254" w:right="0" w:firstLine="0"/>
        <w:jc w:val="left"/>
      </w:pPr>
      <w:r>
        <w:rPr>
          <w:b/>
          <w:sz w:val="32"/>
          <w:u w:val="single" w:color="000000"/>
        </w:rPr>
        <w:t>Payment Terms</w:t>
      </w:r>
      <w:r>
        <w:rPr>
          <w:b/>
          <w:sz w:val="32"/>
        </w:rPr>
        <w:t xml:space="preserve"> </w:t>
      </w:r>
      <w:r>
        <w:t xml:space="preserve"> </w:t>
      </w:r>
    </w:p>
    <w:p w14:paraId="2488C7B3" w14:textId="77777777" w:rsidR="00485B0C" w:rsidRDefault="00000000">
      <w:pPr>
        <w:spacing w:after="41" w:line="259" w:lineRule="auto"/>
        <w:ind w:left="226" w:right="0" w:firstLine="0"/>
        <w:jc w:val="center"/>
      </w:pPr>
      <w:r>
        <w:rPr>
          <w:b/>
          <w:sz w:val="32"/>
        </w:rPr>
        <w:t xml:space="preserve"> </w:t>
      </w:r>
      <w:r>
        <w:t xml:space="preserve"> </w:t>
      </w:r>
    </w:p>
    <w:p w14:paraId="2E61D10E" w14:textId="77777777" w:rsidR="00485B0C" w:rsidRDefault="00000000">
      <w:pPr>
        <w:tabs>
          <w:tab w:val="center" w:pos="1738"/>
        </w:tabs>
        <w:spacing w:after="0" w:line="259" w:lineRule="auto"/>
        <w:ind w:left="0" w:right="0" w:firstLine="0"/>
        <w:jc w:val="left"/>
      </w:pPr>
      <w:proofErr w:type="gramStart"/>
      <w:r>
        <w:rPr>
          <w:b/>
          <w:sz w:val="24"/>
        </w:rPr>
        <w:t>1.0</w:t>
      </w:r>
      <w:r>
        <w:rPr>
          <w:rFonts w:ascii="Arial" w:eastAsia="Arial" w:hAnsi="Arial" w:cs="Arial"/>
          <w:b/>
          <w:sz w:val="24"/>
        </w:rPr>
        <w:t xml:space="preserve">  </w:t>
      </w:r>
      <w:r>
        <w:rPr>
          <w:rFonts w:ascii="Arial" w:eastAsia="Arial" w:hAnsi="Arial" w:cs="Arial"/>
          <w:b/>
          <w:sz w:val="24"/>
        </w:rPr>
        <w:tab/>
      </w:r>
      <w:proofErr w:type="gramEnd"/>
      <w:r>
        <w:rPr>
          <w:b/>
          <w:sz w:val="24"/>
          <w:u w:val="single" w:color="000000"/>
        </w:rPr>
        <w:t>Terms of Payment</w:t>
      </w:r>
      <w:r>
        <w:rPr>
          <w:b/>
          <w:sz w:val="24"/>
        </w:rPr>
        <w:t xml:space="preserve"> </w:t>
      </w:r>
      <w:r>
        <w:t xml:space="preserve"> </w:t>
      </w:r>
    </w:p>
    <w:p w14:paraId="799DD44F" w14:textId="77777777" w:rsidR="00485B0C" w:rsidRDefault="00000000">
      <w:pPr>
        <w:spacing w:after="0" w:line="259" w:lineRule="auto"/>
        <w:ind w:left="737" w:right="0" w:firstLine="0"/>
        <w:jc w:val="left"/>
      </w:pPr>
      <w:r>
        <w:rPr>
          <w:b/>
          <w:sz w:val="24"/>
        </w:rPr>
        <w:t xml:space="preserve"> </w:t>
      </w:r>
      <w:r>
        <w:t xml:space="preserve"> </w:t>
      </w:r>
    </w:p>
    <w:p w14:paraId="36E6CCD1" w14:textId="77777777" w:rsidR="00485B0C" w:rsidRDefault="00000000">
      <w:pPr>
        <w:spacing w:after="170" w:line="247" w:lineRule="auto"/>
        <w:ind w:left="0" w:right="0" w:firstLine="0"/>
        <w:jc w:val="left"/>
      </w:pPr>
      <w:r>
        <w:rPr>
          <w:sz w:val="22"/>
        </w:rPr>
        <w:t xml:space="preserve">The payment to the Contractor under the contract will be made by the Purchaser as per guidelines and conditions specified hereunder.  </w:t>
      </w:r>
      <w:r>
        <w:t xml:space="preserve"> </w:t>
      </w:r>
    </w:p>
    <w:p w14:paraId="4F4C39FA" w14:textId="77777777" w:rsidR="00485B0C" w:rsidRDefault="00000000">
      <w:pPr>
        <w:spacing w:after="158" w:line="259" w:lineRule="auto"/>
        <w:ind w:left="17" w:right="0" w:firstLine="0"/>
        <w:jc w:val="left"/>
      </w:pPr>
      <w:r>
        <w:rPr>
          <w:sz w:val="22"/>
        </w:rPr>
        <w:t xml:space="preserve"> </w:t>
      </w:r>
      <w:r>
        <w:t xml:space="preserve"> </w:t>
      </w:r>
    </w:p>
    <w:p w14:paraId="3A5913AC" w14:textId="77777777" w:rsidR="00485B0C" w:rsidRDefault="00000000">
      <w:pPr>
        <w:pStyle w:val="Heading1"/>
        <w:spacing w:after="223"/>
      </w:pPr>
      <w:r>
        <w:t>(I) Payment of Supply Portion</w:t>
      </w:r>
      <w:r>
        <w:rPr>
          <w:u w:val="none"/>
        </w:rPr>
        <w:t xml:space="preserve">  </w:t>
      </w:r>
    </w:p>
    <w:p w14:paraId="06547DE3" w14:textId="41FCBBB0" w:rsidR="00485B0C" w:rsidRDefault="00000000">
      <w:pPr>
        <w:numPr>
          <w:ilvl w:val="0"/>
          <w:numId w:val="1"/>
        </w:numPr>
        <w:spacing w:after="2"/>
        <w:ind w:right="0" w:hanging="720"/>
      </w:pPr>
      <w:r>
        <w:rPr>
          <w:b/>
        </w:rPr>
        <w:t>Ninety percent (90%) payment</w:t>
      </w:r>
      <w:r>
        <w:t xml:space="preserve"> of the Ex-Works price of material shall be released within 15 days on receipt of material at site and upon furnishing the following and upon certification by Engineer-in-Charge:  </w:t>
      </w:r>
    </w:p>
    <w:p w14:paraId="726E1D1E" w14:textId="77777777" w:rsidR="00485B0C" w:rsidRDefault="00000000">
      <w:pPr>
        <w:spacing w:after="238" w:line="259" w:lineRule="auto"/>
        <w:ind w:left="1457" w:right="0" w:firstLine="0"/>
        <w:jc w:val="left"/>
      </w:pPr>
      <w:r>
        <w:t xml:space="preserve">  </w:t>
      </w:r>
    </w:p>
    <w:p w14:paraId="055FF5D2" w14:textId="77777777" w:rsidR="00485B0C" w:rsidRDefault="00000000">
      <w:pPr>
        <w:numPr>
          <w:ilvl w:val="1"/>
          <w:numId w:val="1"/>
        </w:numPr>
        <w:ind w:right="0" w:hanging="720"/>
      </w:pPr>
      <w:r>
        <w:t xml:space="preserve">GST Complied Invoice in triplicate along with certificate that the materials are in accordance with Technical Specifications, Terms &amp; Conditions of Contract and are delivered in full and good condition.  </w:t>
      </w:r>
    </w:p>
    <w:p w14:paraId="4D663EBF" w14:textId="77777777" w:rsidR="00485B0C" w:rsidRDefault="00000000">
      <w:pPr>
        <w:numPr>
          <w:ilvl w:val="1"/>
          <w:numId w:val="1"/>
        </w:numPr>
        <w:ind w:right="0" w:hanging="720"/>
      </w:pPr>
      <w:r>
        <w:t xml:space="preserve">Receipted Delivery Challan, packing list etc.  </w:t>
      </w:r>
    </w:p>
    <w:p w14:paraId="66820DD6" w14:textId="77777777" w:rsidR="00485B0C" w:rsidRDefault="00000000">
      <w:pPr>
        <w:numPr>
          <w:ilvl w:val="1"/>
          <w:numId w:val="1"/>
        </w:numPr>
        <w:ind w:right="0" w:hanging="720"/>
      </w:pPr>
      <w:r>
        <w:t xml:space="preserve">Transit insurance </w:t>
      </w:r>
      <w:proofErr w:type="gramStart"/>
      <w:r>
        <w:t>cover</w:t>
      </w:r>
      <w:proofErr w:type="gramEnd"/>
      <w:r>
        <w:t xml:space="preserve">  </w:t>
      </w:r>
    </w:p>
    <w:p w14:paraId="2659AC87" w14:textId="77777777" w:rsidR="00485B0C" w:rsidRDefault="00000000">
      <w:pPr>
        <w:numPr>
          <w:ilvl w:val="1"/>
          <w:numId w:val="1"/>
        </w:numPr>
        <w:ind w:right="0" w:hanging="720"/>
      </w:pPr>
      <w:r>
        <w:t xml:space="preserve">Guarantee Certificate  </w:t>
      </w:r>
    </w:p>
    <w:p w14:paraId="593C6C17" w14:textId="77777777" w:rsidR="00485B0C" w:rsidRDefault="00000000">
      <w:pPr>
        <w:numPr>
          <w:ilvl w:val="1"/>
          <w:numId w:val="1"/>
        </w:numPr>
        <w:ind w:right="0" w:hanging="720"/>
      </w:pPr>
      <w:r>
        <w:t xml:space="preserve">Factories/ Manufacturer’s test/ Inspection certificates of Supplier, if applicable  </w:t>
      </w:r>
    </w:p>
    <w:p w14:paraId="7E0B9F45" w14:textId="77777777" w:rsidR="00485B0C" w:rsidRDefault="00000000">
      <w:pPr>
        <w:numPr>
          <w:ilvl w:val="1"/>
          <w:numId w:val="1"/>
        </w:numPr>
        <w:ind w:right="0" w:hanging="720"/>
      </w:pPr>
      <w:r>
        <w:t xml:space="preserve">Certification from the Engineer-in-charge that material </w:t>
      </w:r>
      <w:proofErr w:type="gramStart"/>
      <w:r>
        <w:t>are</w:t>
      </w:r>
      <w:proofErr w:type="gramEnd"/>
      <w:r>
        <w:t xml:space="preserve"> received in good condition and as per the requirements of the contract.   </w:t>
      </w:r>
    </w:p>
    <w:p w14:paraId="1EEA1002" w14:textId="77777777" w:rsidR="00485B0C" w:rsidRPr="00DD6A8A" w:rsidRDefault="00000000">
      <w:pPr>
        <w:numPr>
          <w:ilvl w:val="1"/>
          <w:numId w:val="1"/>
        </w:numPr>
        <w:spacing w:after="77"/>
        <w:ind w:right="0" w:hanging="720"/>
        <w:rPr>
          <w:b/>
          <w:bCs/>
        </w:rPr>
      </w:pPr>
      <w:r w:rsidRPr="00DD6A8A">
        <w:rPr>
          <w:b/>
          <w:bCs/>
        </w:rPr>
        <w:t xml:space="preserve">Submission of Bank Guarantee in lieu of CPG in the POWERGRID, WR-I  </w:t>
      </w:r>
    </w:p>
    <w:p w14:paraId="1474CC9C" w14:textId="77777777" w:rsidR="00485B0C" w:rsidRDefault="00000000">
      <w:pPr>
        <w:spacing w:after="234" w:line="259" w:lineRule="auto"/>
        <w:ind w:left="1908" w:right="0" w:firstLine="0"/>
        <w:jc w:val="left"/>
      </w:pPr>
      <w:r>
        <w:t xml:space="preserve">  </w:t>
      </w:r>
    </w:p>
    <w:p w14:paraId="5FDA32C5" w14:textId="6B1BE85A" w:rsidR="00485B0C" w:rsidRDefault="00000000">
      <w:pPr>
        <w:numPr>
          <w:ilvl w:val="0"/>
          <w:numId w:val="1"/>
        </w:numPr>
        <w:spacing w:after="5"/>
        <w:ind w:right="0" w:hanging="720"/>
      </w:pPr>
      <w:r>
        <w:rPr>
          <w:b/>
        </w:rPr>
        <w:t>Balance Ten percent (10%)</w:t>
      </w:r>
      <w:r>
        <w:t xml:space="preserve"> for payment for Ex-Works price of material shall be paid </w:t>
      </w:r>
      <w:r>
        <w:rPr>
          <w:b/>
        </w:rPr>
        <w:t>successful installation and commissioning</w:t>
      </w:r>
      <w:r>
        <w:t xml:space="preserve">, proof of submission of final documentation and issuance of Taking Over Certificate by respective </w:t>
      </w:r>
      <w:r w:rsidR="00DD6A8A">
        <w:t>Officer in Charge</w:t>
      </w:r>
      <w:r>
        <w:t xml:space="preserve">.  </w:t>
      </w:r>
    </w:p>
    <w:p w14:paraId="50DA8EF3" w14:textId="77777777" w:rsidR="00485B0C" w:rsidRDefault="00000000">
      <w:pPr>
        <w:spacing w:after="0" w:line="259" w:lineRule="auto"/>
        <w:ind w:left="737" w:right="0" w:firstLine="0"/>
        <w:jc w:val="left"/>
      </w:pPr>
      <w:r>
        <w:t xml:space="preserve">  </w:t>
      </w:r>
    </w:p>
    <w:p w14:paraId="6BAAE2E1" w14:textId="77777777" w:rsidR="00485B0C" w:rsidRDefault="00000000">
      <w:pPr>
        <w:pStyle w:val="Heading1"/>
        <w:spacing w:after="142"/>
        <w:ind w:left="-3"/>
      </w:pPr>
      <w:r>
        <w:t>(II) Payment of Installation charges</w:t>
      </w:r>
      <w:r>
        <w:rPr>
          <w:u w:val="none"/>
        </w:rPr>
        <w:t xml:space="preserve">  </w:t>
      </w:r>
    </w:p>
    <w:p w14:paraId="15CED371" w14:textId="2876B635" w:rsidR="00485B0C" w:rsidRDefault="00000000">
      <w:pPr>
        <w:spacing w:after="5"/>
        <w:ind w:left="732" w:right="0"/>
      </w:pPr>
      <w:r>
        <w:rPr>
          <w:b/>
          <w:u w:val="single" w:color="000000"/>
        </w:rPr>
        <w:t>One hundred percent (100%) payment</w:t>
      </w:r>
      <w:r>
        <w:t xml:space="preserve"> including applicable taxes &amp; duties, for the work </w:t>
      </w:r>
      <w:r w:rsidR="00DD6A8A">
        <w:t>executed, shall</w:t>
      </w:r>
      <w:r>
        <w:t xml:space="preserve"> be released within 15 days after successful completion of the work/completion of the Scope of work and issuance of Taking Over Certificates by Engineer-in-Charge.  </w:t>
      </w:r>
    </w:p>
    <w:p w14:paraId="3A9259B6" w14:textId="77777777" w:rsidR="00485B0C" w:rsidRDefault="00000000">
      <w:pPr>
        <w:spacing w:after="0" w:line="259" w:lineRule="auto"/>
        <w:ind w:left="737" w:right="0" w:firstLine="0"/>
        <w:jc w:val="left"/>
      </w:pPr>
      <w:r>
        <w:lastRenderedPageBreak/>
        <w:t xml:space="preserve">  </w:t>
      </w:r>
    </w:p>
    <w:p w14:paraId="1B8875C8" w14:textId="77777777" w:rsidR="00485B0C" w:rsidRDefault="00000000">
      <w:pPr>
        <w:spacing w:after="0" w:line="259" w:lineRule="auto"/>
        <w:ind w:left="737" w:right="0" w:firstLine="0"/>
        <w:jc w:val="left"/>
      </w:pPr>
      <w:r>
        <w:t xml:space="preserve">  </w:t>
      </w:r>
    </w:p>
    <w:p w14:paraId="30E50E7A" w14:textId="0D5A897F" w:rsidR="00DD6A8A" w:rsidRDefault="00DD6A8A" w:rsidP="00DD6A8A">
      <w:pPr>
        <w:pStyle w:val="Heading1"/>
        <w:spacing w:after="142"/>
        <w:ind w:left="-3"/>
      </w:pPr>
      <w:r>
        <w:t>(III)</w:t>
      </w:r>
      <w:r>
        <w:tab/>
      </w:r>
      <w:r>
        <w:t xml:space="preserve">Payment of </w:t>
      </w:r>
      <w:r>
        <w:t>AMC</w:t>
      </w:r>
      <w:r>
        <w:t xml:space="preserve"> charges</w:t>
      </w:r>
      <w:r>
        <w:rPr>
          <w:u w:val="none"/>
        </w:rPr>
        <w:t xml:space="preserve">  </w:t>
      </w:r>
    </w:p>
    <w:p w14:paraId="5E692AAC" w14:textId="18814714" w:rsidR="00DD6A8A" w:rsidRDefault="00DD6A8A" w:rsidP="00DD6A8A">
      <w:pPr>
        <w:spacing w:after="5"/>
        <w:ind w:left="732" w:right="0"/>
      </w:pPr>
      <w:r>
        <w:rPr>
          <w:b/>
          <w:u w:val="single" w:color="000000"/>
        </w:rPr>
        <w:t xml:space="preserve">Yearly basis </w:t>
      </w:r>
      <w:r>
        <w:rPr>
          <w:b/>
          <w:u w:val="single" w:color="000000"/>
        </w:rPr>
        <w:t>One hundred percent (100%) payment</w:t>
      </w:r>
      <w:r>
        <w:t xml:space="preserve"> including applicable taxes &amp; duties, for the work executed, shall be released within 15 days after successful completion of the </w:t>
      </w:r>
      <w:r>
        <w:t>AMC</w:t>
      </w:r>
      <w:r w:rsidR="00905636">
        <w:t xml:space="preserve"> work</w:t>
      </w:r>
      <w:r>
        <w:t xml:space="preserve"> and </w:t>
      </w:r>
      <w:r w:rsidR="00905636">
        <w:t>on certification</w:t>
      </w:r>
      <w:r>
        <w:t xml:space="preserve"> by Engineer-in-Charge.  </w:t>
      </w:r>
    </w:p>
    <w:p w14:paraId="5D1B4B40" w14:textId="77777777" w:rsidR="00485B0C" w:rsidRDefault="00000000">
      <w:pPr>
        <w:spacing w:after="0" w:line="259" w:lineRule="auto"/>
        <w:ind w:left="720" w:right="0" w:firstLine="0"/>
        <w:jc w:val="left"/>
      </w:pPr>
      <w:r>
        <w:rPr>
          <w:sz w:val="24"/>
        </w:rPr>
        <w:t xml:space="preserve"> </w:t>
      </w:r>
      <w:r>
        <w:t xml:space="preserve"> </w:t>
      </w:r>
    </w:p>
    <w:p w14:paraId="016D5E9F" w14:textId="5C4390B2" w:rsidR="00485B0C" w:rsidRDefault="00000000" w:rsidP="00DD6A8A">
      <w:pPr>
        <w:spacing w:after="0" w:line="259" w:lineRule="auto"/>
        <w:ind w:left="377" w:right="0" w:firstLine="0"/>
        <w:jc w:val="left"/>
      </w:pPr>
      <w:r>
        <w:rPr>
          <w:b/>
          <w:sz w:val="24"/>
        </w:rPr>
        <w:t xml:space="preserve"> </w:t>
      </w:r>
      <w:r>
        <w:t xml:space="preserve">   </w:t>
      </w:r>
    </w:p>
    <w:p w14:paraId="5BD39EDA" w14:textId="013B7FD0" w:rsidR="00485B0C" w:rsidRDefault="002A3A33">
      <w:pPr>
        <w:tabs>
          <w:tab w:val="center" w:pos="3276"/>
        </w:tabs>
        <w:spacing w:after="7"/>
        <w:ind w:left="0" w:right="0" w:firstLine="0"/>
        <w:jc w:val="left"/>
      </w:pPr>
      <w:r>
        <w:t>1.1</w:t>
      </w:r>
      <w:r>
        <w:rPr>
          <w:rFonts w:ascii="Arial" w:eastAsia="Arial" w:hAnsi="Arial" w:cs="Arial"/>
        </w:rPr>
        <w:t xml:space="preserve"> </w:t>
      </w:r>
      <w:r>
        <w:rPr>
          <w:rFonts w:ascii="Arial" w:eastAsia="Arial" w:hAnsi="Arial" w:cs="Arial"/>
        </w:rPr>
        <w:tab/>
      </w:r>
      <w:r w:rsidR="00000000">
        <w:t xml:space="preserve">No Initial Advance shall be paid to the contractor.  </w:t>
      </w:r>
    </w:p>
    <w:p w14:paraId="6081E7A9" w14:textId="77777777" w:rsidR="00485B0C" w:rsidRDefault="00000000">
      <w:pPr>
        <w:spacing w:after="0" w:line="259" w:lineRule="auto"/>
        <w:ind w:left="737" w:right="0" w:firstLine="0"/>
        <w:jc w:val="left"/>
      </w:pPr>
      <w:r>
        <w:t xml:space="preserve">  </w:t>
      </w:r>
    </w:p>
    <w:p w14:paraId="72A13B39" w14:textId="77777777" w:rsidR="00485B0C" w:rsidRDefault="00000000">
      <w:pPr>
        <w:spacing w:after="2" w:line="253" w:lineRule="auto"/>
        <w:ind w:left="737" w:right="0" w:firstLine="0"/>
        <w:jc w:val="left"/>
      </w:pPr>
      <w:r>
        <w:t xml:space="preserve">POWERGRID shall be entitled to deduct Income Tax and other taxes at source in accordance with the provision of Income Tax Act/other taxation laws as applicable from time to time. Necessary TDS certificates shall be issued by POWERGRID.  </w:t>
      </w:r>
    </w:p>
    <w:p w14:paraId="2E69EB13" w14:textId="77777777" w:rsidR="00485B0C" w:rsidRDefault="00000000">
      <w:pPr>
        <w:spacing w:after="0" w:line="259" w:lineRule="auto"/>
        <w:ind w:left="737" w:right="0" w:firstLine="0"/>
        <w:jc w:val="left"/>
      </w:pPr>
      <w:r>
        <w:t xml:space="preserve">  </w:t>
      </w:r>
    </w:p>
    <w:p w14:paraId="306C0B00" w14:textId="77777777" w:rsidR="00485B0C" w:rsidRDefault="00000000">
      <w:pPr>
        <w:ind w:left="809" w:right="0" w:hanging="792"/>
      </w:pPr>
      <w:r>
        <w:t xml:space="preserve">1.2     The bills are required to be submitted to the respective Engineer-in-Charge/Consignee for verification and processing.   </w:t>
      </w:r>
    </w:p>
    <w:p w14:paraId="3BEEC356" w14:textId="77777777" w:rsidR="00485B0C" w:rsidRDefault="00000000">
      <w:pPr>
        <w:ind w:left="809" w:right="0" w:hanging="792"/>
      </w:pPr>
      <w:r>
        <w:t xml:space="preserve">             After creation of BTS ID in Bill Tracking System (BTS), the hard copy of the bills along with all enclosures shall be submitted to the following address instead of sending to Site Engineer.  </w:t>
      </w:r>
    </w:p>
    <w:p w14:paraId="51C886E5" w14:textId="77777777" w:rsidR="00485B0C" w:rsidRDefault="00000000">
      <w:pPr>
        <w:spacing w:after="0" w:line="259" w:lineRule="auto"/>
        <w:ind w:left="737" w:right="0" w:firstLine="0"/>
        <w:jc w:val="left"/>
      </w:pPr>
      <w:r>
        <w:t xml:space="preserve">  </w:t>
      </w:r>
    </w:p>
    <w:p w14:paraId="14EBD211" w14:textId="77777777" w:rsidR="00485B0C" w:rsidRDefault="00000000">
      <w:pPr>
        <w:spacing w:after="7"/>
        <w:ind w:left="732" w:right="0"/>
      </w:pPr>
      <w:r>
        <w:t xml:space="preserve"> POWERGRID Payment Processing and Facilitation Center</w:t>
      </w:r>
      <w:proofErr w:type="gramStart"/>
      <w:r>
        <w:t xml:space="preserve">   (</w:t>
      </w:r>
      <w:proofErr w:type="gramEnd"/>
      <w:r>
        <w:t xml:space="preserve">PPPFC),  </w:t>
      </w:r>
    </w:p>
    <w:p w14:paraId="35E6859B" w14:textId="77777777" w:rsidR="00485B0C" w:rsidRDefault="00000000">
      <w:pPr>
        <w:spacing w:after="7"/>
        <w:ind w:left="732" w:right="0"/>
      </w:pPr>
      <w:r>
        <w:t xml:space="preserve"> Central Receipt section,  </w:t>
      </w:r>
    </w:p>
    <w:p w14:paraId="67A06452" w14:textId="77777777" w:rsidR="00485B0C" w:rsidRDefault="00000000">
      <w:pPr>
        <w:spacing w:after="7"/>
        <w:ind w:left="732" w:right="0"/>
      </w:pPr>
      <w:r>
        <w:t xml:space="preserve"> Power Grid Corporation of India Ltd.  </w:t>
      </w:r>
    </w:p>
    <w:p w14:paraId="0F3595E7" w14:textId="77777777" w:rsidR="00485B0C" w:rsidRDefault="00000000">
      <w:pPr>
        <w:spacing w:after="7"/>
        <w:ind w:left="732" w:right="0"/>
      </w:pPr>
      <w:r>
        <w:t xml:space="preserve"> Near RTO Driving Test Track, </w:t>
      </w:r>
      <w:proofErr w:type="spellStart"/>
      <w:r>
        <w:t>Singnayakanahalli</w:t>
      </w:r>
      <w:proofErr w:type="spellEnd"/>
      <w:r>
        <w:t xml:space="preserve">  </w:t>
      </w:r>
    </w:p>
    <w:p w14:paraId="15C478EA" w14:textId="77777777" w:rsidR="00485B0C" w:rsidRDefault="00000000">
      <w:pPr>
        <w:spacing w:after="7"/>
        <w:ind w:left="732" w:right="0"/>
      </w:pPr>
      <w:r>
        <w:t xml:space="preserve"> Yelahanka – </w:t>
      </w:r>
      <w:proofErr w:type="spellStart"/>
      <w:r>
        <w:t>Dodaballapur</w:t>
      </w:r>
      <w:proofErr w:type="spellEnd"/>
      <w:r>
        <w:t xml:space="preserve"> Road, Yelahanka </w:t>
      </w:r>
      <w:proofErr w:type="spellStart"/>
      <w:r>
        <w:t>Hobli</w:t>
      </w:r>
      <w:proofErr w:type="spellEnd"/>
      <w:r>
        <w:t xml:space="preserve">  </w:t>
      </w:r>
    </w:p>
    <w:p w14:paraId="2D5F731D" w14:textId="77777777" w:rsidR="00485B0C" w:rsidRDefault="00000000">
      <w:pPr>
        <w:spacing w:after="7"/>
        <w:ind w:left="732" w:right="0"/>
      </w:pPr>
      <w:r>
        <w:t xml:space="preserve"> Bengaluru - 560064 (Karnataka)  </w:t>
      </w:r>
    </w:p>
    <w:p w14:paraId="41CFEBAA" w14:textId="77777777" w:rsidR="00485B0C" w:rsidRDefault="00000000">
      <w:pPr>
        <w:spacing w:after="0" w:line="259" w:lineRule="auto"/>
        <w:ind w:left="737" w:right="0" w:firstLine="0"/>
        <w:jc w:val="left"/>
      </w:pPr>
      <w:r>
        <w:t xml:space="preserve">  </w:t>
      </w:r>
    </w:p>
    <w:p w14:paraId="6090A136" w14:textId="77777777" w:rsidR="00485B0C" w:rsidRDefault="00000000">
      <w:pPr>
        <w:ind w:left="27" w:right="0"/>
      </w:pPr>
      <w:r>
        <w:t xml:space="preserve">             BTS </w:t>
      </w:r>
      <w:proofErr w:type="gramStart"/>
      <w:r>
        <w:t>ID:_</w:t>
      </w:r>
      <w:proofErr w:type="gramEnd"/>
      <w:r>
        <w:t xml:space="preserve">_______________________  </w:t>
      </w:r>
    </w:p>
    <w:p w14:paraId="27858742" w14:textId="77777777" w:rsidR="00485B0C" w:rsidRDefault="00000000">
      <w:pPr>
        <w:spacing w:after="156" w:line="259" w:lineRule="auto"/>
        <w:ind w:left="17" w:right="0" w:firstLine="0"/>
        <w:jc w:val="left"/>
      </w:pPr>
      <w:r>
        <w:t xml:space="preserve">  </w:t>
      </w:r>
    </w:p>
    <w:p w14:paraId="48A2C55E" w14:textId="77777777" w:rsidR="00485B0C" w:rsidRDefault="00000000">
      <w:pPr>
        <w:ind w:left="809" w:right="0" w:hanging="792"/>
      </w:pPr>
      <w:r>
        <w:t xml:space="preserve">             The option to attach the soft copies of the documents has been enabled in BTS at </w:t>
      </w:r>
      <w:hyperlink r:id="rId7">
        <w:r>
          <w:rPr>
            <w:b/>
            <w:color w:val="2F5496"/>
            <w:u w:val="single" w:color="2F5496"/>
          </w:rPr>
          <w:t>https://vendor.powergrid.in</w:t>
        </w:r>
      </w:hyperlink>
      <w:hyperlink r:id="rId8">
        <w:r>
          <w:rPr>
            <w:b/>
            <w:color w:val="2F5496"/>
            <w:u w:val="single" w:color="2F5496"/>
          </w:rPr>
          <w:t>/</w:t>
        </w:r>
      </w:hyperlink>
      <w:hyperlink r:id="rId9">
        <w:r>
          <w:t>.</w:t>
        </w:r>
      </w:hyperlink>
      <w:hyperlink r:id="rId10">
        <w:r>
          <w:t xml:space="preserve"> </w:t>
        </w:r>
      </w:hyperlink>
      <w:r>
        <w:t xml:space="preserve">The attachment can be done after creation of BTS ID.  </w:t>
      </w:r>
    </w:p>
    <w:p w14:paraId="277A918C" w14:textId="77777777" w:rsidR="00485B0C" w:rsidRDefault="00000000">
      <w:pPr>
        <w:spacing w:after="149" w:line="259" w:lineRule="auto"/>
        <w:ind w:left="17" w:right="0" w:firstLine="0"/>
        <w:jc w:val="left"/>
      </w:pPr>
      <w:r>
        <w:t xml:space="preserve">  </w:t>
      </w:r>
    </w:p>
    <w:p w14:paraId="242E7F01" w14:textId="77777777" w:rsidR="00485B0C" w:rsidRDefault="00000000">
      <w:pPr>
        <w:spacing w:after="1" w:line="241" w:lineRule="auto"/>
        <w:ind w:left="720" w:right="0" w:firstLine="0"/>
        <w:jc w:val="left"/>
      </w:pPr>
      <w:r>
        <w:rPr>
          <w:b/>
        </w:rPr>
        <w:t xml:space="preserve">             The payment will be released by F&amp;A </w:t>
      </w:r>
      <w:proofErr w:type="spellStart"/>
      <w:r>
        <w:rPr>
          <w:b/>
        </w:rPr>
        <w:t>Deptt</w:t>
      </w:r>
      <w:proofErr w:type="spellEnd"/>
      <w:r>
        <w:rPr>
          <w:b/>
        </w:rPr>
        <w:t xml:space="preserve"> at </w:t>
      </w:r>
      <w:r>
        <w:rPr>
          <w:color w:val="FF0000"/>
        </w:rPr>
        <w:t xml:space="preserve">POWERGRID, Nagpur/PPPFC, </w:t>
      </w:r>
      <w:proofErr w:type="spellStart"/>
      <w:r>
        <w:rPr>
          <w:color w:val="FF0000"/>
        </w:rPr>
        <w:t>Bengalure</w:t>
      </w:r>
      <w:proofErr w:type="spellEnd"/>
      <w:r>
        <w:rPr>
          <w:color w:val="FF0000"/>
        </w:rPr>
        <w:t xml:space="preserve"> </w:t>
      </w:r>
      <w:r>
        <w:rPr>
          <w:b/>
        </w:rPr>
        <w:t xml:space="preserve">after certification by Engineer-in-Charge.     </w:t>
      </w:r>
      <w:r>
        <w:t xml:space="preserve"> </w:t>
      </w:r>
    </w:p>
    <w:p w14:paraId="26CB065B" w14:textId="77777777" w:rsidR="00485B0C" w:rsidRDefault="00000000">
      <w:pPr>
        <w:spacing w:after="0" w:line="259" w:lineRule="auto"/>
        <w:ind w:left="720" w:right="0" w:firstLine="0"/>
        <w:jc w:val="left"/>
      </w:pPr>
      <w:r>
        <w:rPr>
          <w:b/>
        </w:rPr>
        <w:t xml:space="preserve"> </w:t>
      </w:r>
      <w:r>
        <w:t xml:space="preserve"> </w:t>
      </w:r>
    </w:p>
    <w:p w14:paraId="55BFA55A" w14:textId="77777777" w:rsidR="00485B0C" w:rsidRDefault="00000000">
      <w:pPr>
        <w:spacing w:after="0" w:line="259" w:lineRule="auto"/>
        <w:ind w:left="-3" w:right="0"/>
        <w:jc w:val="left"/>
      </w:pPr>
      <w:r>
        <w:rPr>
          <w:b/>
        </w:rPr>
        <w:t>1.3</w:t>
      </w:r>
      <w:r>
        <w:rPr>
          <w:rFonts w:ascii="Arial" w:eastAsia="Arial" w:hAnsi="Arial" w:cs="Arial"/>
          <w:b/>
        </w:rPr>
        <w:t xml:space="preserve"> </w:t>
      </w:r>
      <w:r>
        <w:rPr>
          <w:b/>
          <w:u w:val="single" w:color="000000"/>
        </w:rPr>
        <w:t>Payment Tracking:</w:t>
      </w:r>
      <w:r>
        <w:rPr>
          <w:b/>
        </w:rPr>
        <w:t xml:space="preserve"> </w:t>
      </w:r>
      <w:r>
        <w:t xml:space="preserve"> </w:t>
      </w:r>
    </w:p>
    <w:p w14:paraId="343754CC" w14:textId="77777777" w:rsidR="00485B0C" w:rsidRDefault="00000000">
      <w:pPr>
        <w:ind w:left="732" w:right="0"/>
      </w:pPr>
      <w:r>
        <w:t xml:space="preserve">The Contractor/Service Provider may track the status of its bills using POWERGRID’s ‘On-line Vendor Bill Tracking System’. To use this system, the Contractor is required to get itself registered once online at POWRGRID’s ERP Portal with the link URL </w:t>
      </w:r>
      <w:hyperlink r:id="rId11">
        <w:r>
          <w:t>(</w:t>
        </w:r>
      </w:hyperlink>
      <w:hyperlink r:id="rId12">
        <w:r>
          <w:rPr>
            <w:color w:val="0000FF"/>
            <w:u w:val="single" w:color="0000FF"/>
          </w:rPr>
          <w:t>https://etender.powergrid.i</w:t>
        </w:r>
      </w:hyperlink>
      <w:hyperlink r:id="rId13">
        <w:r>
          <w:rPr>
            <w:color w:val="0000FF"/>
            <w:u w:val="single" w:color="0000FF"/>
          </w:rPr>
          <w:t>n</w:t>
        </w:r>
      </w:hyperlink>
      <w:hyperlink r:id="rId14">
        <w:r>
          <w:t>)</w:t>
        </w:r>
      </w:hyperlink>
      <w:hyperlink r:id="rId15">
        <w:r>
          <w:t>.</w:t>
        </w:r>
      </w:hyperlink>
      <w:r>
        <w:t xml:space="preserve"> Once registered, the Contractor/ Service Provider </w:t>
      </w:r>
      <w:r>
        <w:lastRenderedPageBreak/>
        <w:t xml:space="preserve">may track status of bills submitted, passed and paid by POWERGRID’s Corporate Centre and Regional Office under this Contract and other Contracts awarded on it by POWERGRID by following the method detailed herein below:  </w:t>
      </w:r>
    </w:p>
    <w:p w14:paraId="49BCED8D" w14:textId="77777777" w:rsidR="00485B0C" w:rsidRDefault="00000000">
      <w:pPr>
        <w:spacing w:after="0" w:line="259" w:lineRule="auto"/>
        <w:ind w:left="737" w:right="0" w:firstLine="0"/>
        <w:jc w:val="left"/>
      </w:pPr>
      <w:r>
        <w:t xml:space="preserve">  </w:t>
      </w:r>
    </w:p>
    <w:p w14:paraId="6FF21316" w14:textId="77777777" w:rsidR="00485B0C" w:rsidRDefault="00000000">
      <w:pPr>
        <w:numPr>
          <w:ilvl w:val="0"/>
          <w:numId w:val="2"/>
        </w:numPr>
        <w:ind w:right="0"/>
      </w:pPr>
      <w:r>
        <w:t xml:space="preserve">Once registered, the Contractor/ Service Provider can log-in to POWERGRID’s Vendor Bill Tracking System with Vendor Log-In ID and Password.  </w:t>
      </w:r>
    </w:p>
    <w:p w14:paraId="34D31D2B" w14:textId="77777777" w:rsidR="00485B0C" w:rsidRDefault="00000000">
      <w:pPr>
        <w:spacing w:after="34" w:line="259" w:lineRule="auto"/>
        <w:ind w:left="737" w:right="0" w:firstLine="0"/>
        <w:jc w:val="left"/>
      </w:pPr>
      <w:r>
        <w:t xml:space="preserve">  </w:t>
      </w:r>
    </w:p>
    <w:p w14:paraId="2212BCEF" w14:textId="77777777" w:rsidR="00485B0C" w:rsidRDefault="00000000">
      <w:pPr>
        <w:numPr>
          <w:ilvl w:val="0"/>
          <w:numId w:val="2"/>
        </w:numPr>
        <w:ind w:right="0"/>
      </w:pPr>
      <w:r>
        <w:t xml:space="preserve">Bill entry is to be done by the Contractor/ Service Provider on POWERGRID’s ERP Portal prior to submission of bill. An automated e-mail with </w:t>
      </w:r>
      <w:proofErr w:type="gramStart"/>
      <w:r>
        <w:t>unique</w:t>
      </w:r>
      <w:proofErr w:type="gramEnd"/>
      <w:r>
        <w:t xml:space="preserve"> reference number will be sent to the Contractor/Service Provider, which needs to be printed and attached on top of the corresponding physical bill to be submitted by the Contractor/ Service Provider to POWERGRID.  </w:t>
      </w:r>
    </w:p>
    <w:p w14:paraId="43E6ED26" w14:textId="77777777" w:rsidR="00485B0C" w:rsidRDefault="00000000">
      <w:pPr>
        <w:spacing w:after="197" w:line="259" w:lineRule="auto"/>
        <w:ind w:left="737" w:right="0" w:firstLine="0"/>
        <w:jc w:val="left"/>
      </w:pPr>
      <w:r>
        <w:t xml:space="preserve">  </w:t>
      </w:r>
    </w:p>
    <w:p w14:paraId="0D2499DC" w14:textId="77777777" w:rsidR="00485B0C" w:rsidRDefault="00000000">
      <w:pPr>
        <w:numPr>
          <w:ilvl w:val="0"/>
          <w:numId w:val="2"/>
        </w:numPr>
        <w:ind w:right="0"/>
      </w:pPr>
      <w:r>
        <w:t xml:space="preserve">On receipt of physical bill, concerned POWERGRID’s official shall online acknowledge the receipt of bill. This action will trigger an automated mail to the Contractor/ Service Provider intimating that the physical copy of the bill has been received and is under verification / processing.  </w:t>
      </w:r>
    </w:p>
    <w:p w14:paraId="502F323C" w14:textId="77777777" w:rsidR="00485B0C" w:rsidRDefault="00000000">
      <w:pPr>
        <w:spacing w:after="218" w:line="259" w:lineRule="auto"/>
        <w:ind w:left="737" w:right="0" w:firstLine="0"/>
        <w:jc w:val="left"/>
      </w:pPr>
      <w:r>
        <w:t xml:space="preserve">  </w:t>
      </w:r>
    </w:p>
    <w:p w14:paraId="3DA7132B" w14:textId="77777777" w:rsidR="00485B0C" w:rsidRDefault="00000000">
      <w:pPr>
        <w:numPr>
          <w:ilvl w:val="0"/>
          <w:numId w:val="2"/>
        </w:numPr>
        <w:ind w:right="0"/>
      </w:pPr>
      <w:r>
        <w:t>The day the payment is made, a mail stating the “Bill number, net payment amount and details of the bank from where the payment has been made” will be sent to the Contractor/ Service Provider.</w:t>
      </w:r>
      <w:r>
        <w:rPr>
          <w:b/>
        </w:rPr>
        <w:t xml:space="preserve"> </w:t>
      </w:r>
      <w:r>
        <w:t xml:space="preserve"> </w:t>
      </w:r>
    </w:p>
    <w:p w14:paraId="4D973DA0" w14:textId="77777777" w:rsidR="00485B0C" w:rsidRDefault="00000000">
      <w:pPr>
        <w:spacing w:line="259" w:lineRule="auto"/>
        <w:ind w:left="17" w:right="0" w:firstLine="0"/>
        <w:jc w:val="left"/>
      </w:pPr>
      <w:r>
        <w:rPr>
          <w:b/>
        </w:rPr>
        <w:t xml:space="preserve"> </w:t>
      </w:r>
      <w:r>
        <w:t xml:space="preserve"> </w:t>
      </w:r>
    </w:p>
    <w:p w14:paraId="3E23F745" w14:textId="77777777" w:rsidR="00485B0C" w:rsidRDefault="00000000">
      <w:pPr>
        <w:spacing w:after="0" w:line="259" w:lineRule="auto"/>
        <w:ind w:left="720" w:right="0" w:firstLine="0"/>
        <w:jc w:val="left"/>
      </w:pPr>
      <w:r>
        <w:rPr>
          <w:b/>
          <w:sz w:val="24"/>
        </w:rPr>
        <w:t xml:space="preserve"> </w:t>
      </w:r>
      <w:r>
        <w:t xml:space="preserve"> </w:t>
      </w:r>
    </w:p>
    <w:p w14:paraId="04D1EB3C" w14:textId="77777777" w:rsidR="00485B0C" w:rsidRDefault="00000000">
      <w:pPr>
        <w:spacing w:after="0" w:line="259" w:lineRule="auto"/>
        <w:ind w:left="720" w:right="0" w:firstLine="0"/>
        <w:jc w:val="left"/>
      </w:pPr>
      <w:r>
        <w:rPr>
          <w:b/>
          <w:sz w:val="24"/>
        </w:rPr>
        <w:t xml:space="preserve"> </w:t>
      </w:r>
      <w:r>
        <w:t xml:space="preserve"> </w:t>
      </w:r>
    </w:p>
    <w:p w14:paraId="043A161F" w14:textId="77777777" w:rsidR="00485B0C" w:rsidRDefault="00000000">
      <w:pPr>
        <w:spacing w:after="0" w:line="259" w:lineRule="auto"/>
        <w:ind w:left="720" w:right="0" w:firstLine="0"/>
        <w:jc w:val="left"/>
      </w:pPr>
      <w:r>
        <w:rPr>
          <w:b/>
          <w:sz w:val="24"/>
        </w:rPr>
        <w:t xml:space="preserve"> </w:t>
      </w:r>
      <w:r>
        <w:t xml:space="preserve"> </w:t>
      </w:r>
    </w:p>
    <w:p w14:paraId="436F5504" w14:textId="77777777" w:rsidR="00485B0C" w:rsidRDefault="00000000">
      <w:pPr>
        <w:spacing w:after="0" w:line="259" w:lineRule="auto"/>
        <w:ind w:left="737" w:right="0" w:firstLine="0"/>
        <w:jc w:val="left"/>
      </w:pPr>
      <w:r>
        <w:rPr>
          <w:b/>
          <w:sz w:val="24"/>
        </w:rPr>
        <w:t xml:space="preserve"> </w:t>
      </w:r>
      <w:r>
        <w:t xml:space="preserve"> </w:t>
      </w:r>
    </w:p>
    <w:p w14:paraId="211D454F" w14:textId="77777777" w:rsidR="00485B0C" w:rsidRDefault="00000000">
      <w:pPr>
        <w:spacing w:after="0" w:line="259" w:lineRule="auto"/>
        <w:ind w:left="737" w:right="0" w:firstLine="0"/>
        <w:jc w:val="left"/>
      </w:pPr>
      <w:r>
        <w:rPr>
          <w:b/>
          <w:sz w:val="24"/>
        </w:rPr>
        <w:t xml:space="preserve"> </w:t>
      </w:r>
      <w:r>
        <w:t xml:space="preserve"> </w:t>
      </w:r>
    </w:p>
    <w:sectPr w:rsidR="00485B0C">
      <w:footerReference w:type="even" r:id="rId16"/>
      <w:footerReference w:type="default" r:id="rId17"/>
      <w:footerReference w:type="first" r:id="rId18"/>
      <w:pgSz w:w="11906" w:h="16838"/>
      <w:pgMar w:top="1542" w:right="998" w:bottom="1841" w:left="1424" w:header="720" w:footer="6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9F774" w14:textId="77777777" w:rsidR="00571C4A" w:rsidRDefault="00571C4A">
      <w:pPr>
        <w:spacing w:after="0" w:line="240" w:lineRule="auto"/>
      </w:pPr>
      <w:r>
        <w:separator/>
      </w:r>
    </w:p>
  </w:endnote>
  <w:endnote w:type="continuationSeparator" w:id="0">
    <w:p w14:paraId="43176B60" w14:textId="77777777" w:rsidR="00571C4A" w:rsidRDefault="00571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09AA" w14:textId="77777777" w:rsidR="00485B0C" w:rsidRDefault="00000000">
    <w:pPr>
      <w:spacing w:after="0" w:line="259" w:lineRule="auto"/>
      <w:ind w:left="0" w:right="11" w:firstLine="0"/>
      <w:jc w:val="right"/>
    </w:pPr>
    <w:r>
      <w:rPr>
        <w:noProof/>
      </w:rPr>
      <w:drawing>
        <wp:anchor distT="0" distB="0" distL="114300" distR="114300" simplePos="0" relativeHeight="251658240" behindDoc="0" locked="0" layoutInCell="1" allowOverlap="0" wp14:anchorId="7C122D01" wp14:editId="6055778C">
          <wp:simplePos x="0" y="0"/>
          <wp:positionH relativeFrom="page">
            <wp:posOffset>6015355</wp:posOffset>
          </wp:positionH>
          <wp:positionV relativeFrom="page">
            <wp:posOffset>9942830</wp:posOffset>
          </wp:positionV>
          <wp:extent cx="904240" cy="291300"/>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904240" cy="291300"/>
                  </a:xfrm>
                  <a:prstGeom prst="rect">
                    <a:avLst/>
                  </a:prstGeom>
                </pic:spPr>
              </pic:pic>
            </a:graphicData>
          </a:graphic>
        </wp:anchor>
      </w:drawing>
    </w:r>
    <w:r>
      <w:rPr>
        <w:rFonts w:ascii="Calibri" w:eastAsia="Calibri" w:hAnsi="Calibri" w:cs="Calibri"/>
        <w:sz w:val="22"/>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9BA0A" w14:textId="61741630" w:rsidR="00485B0C" w:rsidRDefault="00000000">
    <w:pPr>
      <w:spacing w:after="0" w:line="259" w:lineRule="auto"/>
      <w:ind w:left="0" w:right="11" w:firstLine="0"/>
      <w:jc w:val="right"/>
    </w:pPr>
    <w:r>
      <w:rPr>
        <w:rFonts w:ascii="Calibri" w:eastAsia="Calibri" w:hAnsi="Calibri" w:cs="Calibri"/>
        <w:sz w:val="22"/>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957EB" w14:textId="77777777" w:rsidR="00485B0C" w:rsidRDefault="00000000">
    <w:pPr>
      <w:spacing w:after="0" w:line="259" w:lineRule="auto"/>
      <w:ind w:left="0" w:right="11" w:firstLine="0"/>
      <w:jc w:val="right"/>
    </w:pPr>
    <w:r>
      <w:rPr>
        <w:noProof/>
      </w:rPr>
      <w:drawing>
        <wp:anchor distT="0" distB="0" distL="114300" distR="114300" simplePos="0" relativeHeight="251660288" behindDoc="0" locked="0" layoutInCell="1" allowOverlap="0" wp14:anchorId="131F7BBD" wp14:editId="39DAC699">
          <wp:simplePos x="0" y="0"/>
          <wp:positionH relativeFrom="page">
            <wp:posOffset>6015355</wp:posOffset>
          </wp:positionH>
          <wp:positionV relativeFrom="page">
            <wp:posOffset>9942830</wp:posOffset>
          </wp:positionV>
          <wp:extent cx="904240" cy="291300"/>
          <wp:effectExtent l="0" t="0" r="0" b="0"/>
          <wp:wrapSquare wrapText="bothSides"/>
          <wp:docPr id="627467299" name="Picture 62746729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904240" cy="291300"/>
                  </a:xfrm>
                  <a:prstGeom prst="rect">
                    <a:avLst/>
                  </a:prstGeom>
                </pic:spPr>
              </pic:pic>
            </a:graphicData>
          </a:graphic>
        </wp:anchor>
      </w:drawing>
    </w:r>
    <w:r>
      <w:rPr>
        <w:rFonts w:ascii="Calibri" w:eastAsia="Calibri" w:hAnsi="Calibri" w:cs="Calibri"/>
        <w:sz w:val="22"/>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0E491" w14:textId="77777777" w:rsidR="00571C4A" w:rsidRDefault="00571C4A">
      <w:pPr>
        <w:spacing w:after="0" w:line="240" w:lineRule="auto"/>
      </w:pPr>
      <w:r>
        <w:separator/>
      </w:r>
    </w:p>
  </w:footnote>
  <w:footnote w:type="continuationSeparator" w:id="0">
    <w:p w14:paraId="0EA80D8C" w14:textId="77777777" w:rsidR="00571C4A" w:rsidRDefault="00571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32045"/>
    <w:multiLevelType w:val="hybridMultilevel"/>
    <w:tmpl w:val="50F07EEE"/>
    <w:lvl w:ilvl="0" w:tplc="18F24D06">
      <w:start w:val="1"/>
      <w:numFmt w:val="lowerLetter"/>
      <w:lvlText w:val="%1)"/>
      <w:lvlJc w:val="left"/>
      <w:pPr>
        <w:ind w:left="732"/>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1" w:tplc="5EC2C098">
      <w:start w:val="1"/>
      <w:numFmt w:val="lowerLetter"/>
      <w:lvlText w:val="%2"/>
      <w:lvlJc w:val="left"/>
      <w:pPr>
        <w:ind w:left="17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2" w:tplc="F94C7954">
      <w:start w:val="1"/>
      <w:numFmt w:val="lowerRoman"/>
      <w:lvlText w:val="%3"/>
      <w:lvlJc w:val="left"/>
      <w:pPr>
        <w:ind w:left="250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3" w:tplc="E7D8F052">
      <w:start w:val="1"/>
      <w:numFmt w:val="decimal"/>
      <w:lvlText w:val="%4"/>
      <w:lvlJc w:val="left"/>
      <w:pPr>
        <w:ind w:left="322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4" w:tplc="12303B66">
      <w:start w:val="1"/>
      <w:numFmt w:val="lowerLetter"/>
      <w:lvlText w:val="%5"/>
      <w:lvlJc w:val="left"/>
      <w:pPr>
        <w:ind w:left="394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5" w:tplc="12DE3C8A">
      <w:start w:val="1"/>
      <w:numFmt w:val="lowerRoman"/>
      <w:lvlText w:val="%6"/>
      <w:lvlJc w:val="left"/>
      <w:pPr>
        <w:ind w:left="466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6" w:tplc="FF4E0FCE">
      <w:start w:val="1"/>
      <w:numFmt w:val="decimal"/>
      <w:lvlText w:val="%7"/>
      <w:lvlJc w:val="left"/>
      <w:pPr>
        <w:ind w:left="53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7" w:tplc="BB1229AE">
      <w:start w:val="1"/>
      <w:numFmt w:val="lowerLetter"/>
      <w:lvlText w:val="%8"/>
      <w:lvlJc w:val="left"/>
      <w:pPr>
        <w:ind w:left="610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8" w:tplc="5E7C3C20">
      <w:start w:val="1"/>
      <w:numFmt w:val="lowerRoman"/>
      <w:lvlText w:val="%9"/>
      <w:lvlJc w:val="left"/>
      <w:pPr>
        <w:ind w:left="682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421D048B"/>
    <w:multiLevelType w:val="hybridMultilevel"/>
    <w:tmpl w:val="D436963E"/>
    <w:lvl w:ilvl="0" w:tplc="4B5A4C76">
      <w:start w:val="1"/>
      <w:numFmt w:val="lowerRoman"/>
      <w:lvlText w:val="%1)"/>
      <w:lvlJc w:val="left"/>
      <w:pPr>
        <w:ind w:left="907"/>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1" w:tplc="DCE4A2CC">
      <w:start w:val="1"/>
      <w:numFmt w:val="lowerLetter"/>
      <w:lvlText w:val="(%2)"/>
      <w:lvlJc w:val="left"/>
      <w:pPr>
        <w:ind w:left="126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2" w:tplc="EE908BAC">
      <w:start w:val="1"/>
      <w:numFmt w:val="lowerRoman"/>
      <w:lvlText w:val="%3"/>
      <w:lvlJc w:val="left"/>
      <w:pPr>
        <w:ind w:left="162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3" w:tplc="B678BB2A">
      <w:start w:val="1"/>
      <w:numFmt w:val="decimal"/>
      <w:lvlText w:val="%4"/>
      <w:lvlJc w:val="left"/>
      <w:pPr>
        <w:ind w:left="234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4" w:tplc="B2FC12B2">
      <w:start w:val="1"/>
      <w:numFmt w:val="lowerLetter"/>
      <w:lvlText w:val="%5"/>
      <w:lvlJc w:val="left"/>
      <w:pPr>
        <w:ind w:left="306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5" w:tplc="72A6D192">
      <w:start w:val="1"/>
      <w:numFmt w:val="lowerRoman"/>
      <w:lvlText w:val="%6"/>
      <w:lvlJc w:val="left"/>
      <w:pPr>
        <w:ind w:left="378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6" w:tplc="597C693A">
      <w:start w:val="1"/>
      <w:numFmt w:val="decimal"/>
      <w:lvlText w:val="%7"/>
      <w:lvlJc w:val="left"/>
      <w:pPr>
        <w:ind w:left="450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7" w:tplc="54C09E26">
      <w:start w:val="1"/>
      <w:numFmt w:val="lowerLetter"/>
      <w:lvlText w:val="%8"/>
      <w:lvlJc w:val="left"/>
      <w:pPr>
        <w:ind w:left="522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8" w:tplc="959E3B56">
      <w:start w:val="1"/>
      <w:numFmt w:val="lowerRoman"/>
      <w:lvlText w:val="%9"/>
      <w:lvlJc w:val="left"/>
      <w:pPr>
        <w:ind w:left="5940"/>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abstractNum>
  <w:num w:numId="1" w16cid:durableId="391538471">
    <w:abstractNumId w:val="1"/>
  </w:num>
  <w:num w:numId="2" w16cid:durableId="1594363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0C"/>
    <w:rsid w:val="00191724"/>
    <w:rsid w:val="002A3A33"/>
    <w:rsid w:val="00485B0C"/>
    <w:rsid w:val="00571C4A"/>
    <w:rsid w:val="008C1C31"/>
    <w:rsid w:val="00905636"/>
    <w:rsid w:val="00DD6A8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D752C"/>
  <w15:docId w15:val="{60DAE30F-827E-40C1-B9FA-98BE4F8A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9" w:line="252" w:lineRule="auto"/>
      <w:ind w:left="197" w:right="4" w:hanging="10"/>
      <w:jc w:val="both"/>
    </w:pPr>
    <w:rPr>
      <w:rFonts w:ascii="Book Antiqua" w:eastAsia="Book Antiqua" w:hAnsi="Book Antiqua" w:cs="Book Antiqua"/>
      <w:color w:val="000000"/>
      <w:sz w:val="23"/>
    </w:rPr>
  </w:style>
  <w:style w:type="paragraph" w:styleId="Heading1">
    <w:name w:val="heading 1"/>
    <w:next w:val="Normal"/>
    <w:link w:val="Heading1Char"/>
    <w:uiPriority w:val="9"/>
    <w:qFormat/>
    <w:pPr>
      <w:keepNext/>
      <w:keepLines/>
      <w:spacing w:after="0" w:line="259" w:lineRule="auto"/>
      <w:ind w:left="387" w:hanging="10"/>
      <w:outlineLvl w:val="0"/>
    </w:pPr>
    <w:rPr>
      <w:rFonts w:ascii="Book Antiqua" w:eastAsia="Book Antiqua" w:hAnsi="Book Antiqua" w:cs="Book Antiqua"/>
      <w:b/>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Book Antiqua" w:eastAsia="Book Antiqua" w:hAnsi="Book Antiqua" w:cs="Book Antiqua"/>
      <w:b/>
      <w:color w:val="000000"/>
      <w:sz w:val="23"/>
      <w:u w:val="single" w:color="000000"/>
    </w:rPr>
  </w:style>
  <w:style w:type="paragraph" w:styleId="Header">
    <w:name w:val="header"/>
    <w:basedOn w:val="Normal"/>
    <w:link w:val="HeaderChar"/>
    <w:uiPriority w:val="99"/>
    <w:unhideWhenUsed/>
    <w:rsid w:val="00DD6A8A"/>
    <w:pPr>
      <w:tabs>
        <w:tab w:val="center" w:pos="4680"/>
        <w:tab w:val="right" w:pos="9360"/>
      </w:tabs>
      <w:spacing w:after="0" w:line="240" w:lineRule="auto"/>
    </w:pPr>
    <w:rPr>
      <w:rFonts w:cs="Mangal"/>
    </w:rPr>
  </w:style>
  <w:style w:type="character" w:customStyle="1" w:styleId="HeaderChar">
    <w:name w:val="Header Char"/>
    <w:basedOn w:val="DefaultParagraphFont"/>
    <w:link w:val="Header"/>
    <w:uiPriority w:val="99"/>
    <w:rsid w:val="00DD6A8A"/>
    <w:rPr>
      <w:rFonts w:ascii="Book Antiqua" w:eastAsia="Book Antiqua" w:hAnsi="Book Antiqua" w:cs="Mangal"/>
      <w:color w:val="000000"/>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vendor.powergrid.in/" TargetMode="External"/><Relationship Id="rId13" Type="http://schemas.openxmlformats.org/officeDocument/2006/relationships/hyperlink" Target="https://etender.powergrid.in/"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endor.powergrid.in/" TargetMode="Externa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https://etender.powergrid.in/" TargetMode="External"/><Relationship Id="rId10" Type="http://schemas.openxmlformats.org/officeDocument/2006/relationships/hyperlink" Target="https://vendo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endor.powergrid.in/" TargetMode="External"/><Relationship Id="rId14" Type="http://schemas.openxmlformats.org/officeDocument/2006/relationships/hyperlink" Target="https://etende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Purushothaman {वी. पुरूषोत्‍तमन}</dc:creator>
  <cp:keywords/>
  <cp:lastModifiedBy>Vijay Rambhau Likhar {विजय आर. लिखार}</cp:lastModifiedBy>
  <cp:revision>4</cp:revision>
  <dcterms:created xsi:type="dcterms:W3CDTF">2024-05-24T06:32:00Z</dcterms:created>
  <dcterms:modified xsi:type="dcterms:W3CDTF">2024-05-24T07:05:00Z</dcterms:modified>
</cp:coreProperties>
</file>